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TERMO 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TURMAS PRESENCIAIS 2022/2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Prezado aluno,</w:t>
      </w:r>
    </w:p>
    <w:p w:rsidR="00000000" w:rsidDel="00000000" w:rsidP="00000000" w:rsidRDefault="00000000" w:rsidRPr="00000000" w14:paraId="00000008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Ao fazer sua matrícula na Turma Presencial 1A, 1B e 2A você concorda com as seguintes condições:  </w:t>
      </w:r>
    </w:p>
    <w:p w:rsidR="00000000" w:rsidDel="00000000" w:rsidP="00000000" w:rsidRDefault="00000000" w:rsidRPr="00000000" w14:paraId="0000000A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As aulas serão ministradas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presencialmente.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turma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na modalidade presencial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será oferecida de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12 de setembro a 16 de dezembro de 2022,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contabilizando 1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semanas de aulas e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horas de curso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As 45h totais de curso serão assim distribuídas: </w:t>
      </w:r>
    </w:p>
    <w:p w:rsidR="00000000" w:rsidDel="00000000" w:rsidP="00000000" w:rsidRDefault="00000000" w:rsidRPr="00000000" w14:paraId="00000010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Extensivo 1A,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1h40 presenciais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às terças e quintas-feiras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das 12h10 às 13h50, e 35min semanais assíncronos. As atividades assíncronas serão detalhadas semanalmente.</w:t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Extensivo 1B,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1h40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presenciais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às terças e quintas-feiras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das 12h10 às 13h50, e 35min semanais assíncronos. As atividades assíncronas serão detalhadas semanalmente.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Extensivo 2A, 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1h40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presenciais às segundas e quartas-feiras</w:t>
      </w: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, das 12h10 às 13h50, e 35min semanais assíncronos. As atividades assíncronas serão detalhadas semanalmente.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alunos dos níveis Extensivo 1A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1B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2A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irão cursar o ensino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presencial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ainda não possuem material didático devem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providenciá-lo antes do início das aulas. </w:t>
      </w:r>
      <w:r w:rsidDel="00000000" w:rsidR="00000000" w:rsidRPr="00000000">
        <w:rPr>
          <w:rFonts w:ascii="Arial" w:cs="Arial" w:eastAsia="Arial" w:hAnsi="Arial"/>
          <w:color w:val="00000a"/>
          <w:sz w:val="24"/>
          <w:szCs w:val="24"/>
          <w:rtl w:val="0"/>
        </w:rPr>
        <w:t xml:space="preserve">O material didático está disponível para pedido/encomenda na Livraria da UFV. A livraria está oferecendo 10% de desconto para pagamentos à vista, frete grátis para a cidade de Viçosa e opção de pagamento parcelado.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firstLine="0"/>
        <w:jc w:val="both"/>
        <w:rPr>
          <w:rFonts w:ascii="Arial" w:cs="Arial" w:eastAsia="Arial" w:hAnsi="Arial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644" w:right="0" w:firstLine="0"/>
        <w:jc w:val="both"/>
        <w:rPr>
          <w:rFonts w:ascii="Arial" w:cs="Arial" w:eastAsia="Arial" w:hAnsi="Arial"/>
          <w:b w:val="1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Envie uma mensagem para Livraria UFV no WhatsApp</w:t>
      </w:r>
      <w:r w:rsidDel="00000000" w:rsidR="00000000" w:rsidRPr="00000000">
        <w:rPr>
          <w:rFonts w:ascii="Arial" w:cs="Arial" w:eastAsia="Arial" w:hAnsi="Arial"/>
          <w:b w:val="1"/>
          <w:color w:val="500050"/>
          <w:sz w:val="24"/>
          <w:szCs w:val="24"/>
          <w:rtl w:val="0"/>
        </w:rPr>
        <w:t xml:space="preserve">.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https://wa.me/message/GWIZNW5WGOSQG1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hd w:fill="ffffff" w:val="clear"/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hd w:fill="ffffff" w:val="clear"/>
        <w:spacing w:after="0" w:line="240" w:lineRule="auto"/>
        <w:ind w:lef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hd w:fill="ffffff" w:val="clear"/>
        <w:spacing w:after="0" w:line="240" w:lineRule="auto"/>
        <w:ind w:left="36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E">
      <w:pPr>
        <w:pageBreakBefore w:val="0"/>
        <w:shd w:fill="ffffff" w:val="clear"/>
        <w:spacing w:after="0" w:line="240" w:lineRule="auto"/>
        <w:ind w:left="36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Coordenação do Celes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6231345</wp:posOffset>
            </wp:positionH>
            <wp:positionV relativeFrom="page">
              <wp:posOffset>12792693</wp:posOffset>
            </wp:positionV>
            <wp:extent cx="4020235" cy="4253619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385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0235" cy="4253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6231345</wp:posOffset>
            </wp:positionH>
            <wp:positionV relativeFrom="page">
              <wp:posOffset>12792693</wp:posOffset>
            </wp:positionV>
            <wp:extent cx="4020235" cy="4253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43854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20235" cy="4253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-104774</wp:posOffset>
          </wp:positionV>
          <wp:extent cx="2342515" cy="69215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821" l="4014" r="64008" t="78284"/>
                  <a:stretch>
                    <a:fillRect/>
                  </a:stretch>
                </pic:blipFill>
                <pic:spPr>
                  <a:xfrm>
                    <a:off x="0" y="0"/>
                    <a:ext cx="2342515" cy="692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-828674</wp:posOffset>
          </wp:positionH>
          <wp:positionV relativeFrom="paragraph">
            <wp:posOffset>-164581</wp:posOffset>
          </wp:positionV>
          <wp:extent cx="2342515" cy="692150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821" l="4014" r="64008" t="78284"/>
                  <a:stretch>
                    <a:fillRect/>
                  </a:stretch>
                </pic:blipFill>
                <pic:spPr>
                  <a:xfrm>
                    <a:off x="0" y="0"/>
                    <a:ext cx="2342515" cy="69215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ageBreakBefore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-1904</wp:posOffset>
          </wp:positionV>
          <wp:extent cx="2476327" cy="1008063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76327" cy="10080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a.me/message/GWIZNW5WGOSQG1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